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中共浙江大学数学科学学院委员会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“不忘初心、牢记使命”主题教育</w:t>
      </w:r>
    </w:p>
    <w:p>
      <w:pPr>
        <w:rPr>
          <w:rFonts w:hint="default"/>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i w:val="0"/>
          <w:caps w:val="0"/>
          <w:color w:val="2C2C2C"/>
          <w:spacing w:val="0"/>
          <w:sz w:val="96"/>
          <w:szCs w:val="96"/>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i w:val="0"/>
          <w:caps w:val="0"/>
          <w:color w:val="2C2C2C"/>
          <w:spacing w:val="0"/>
          <w:sz w:val="96"/>
          <w:szCs w:val="96"/>
          <w:u w:val="none"/>
          <w:lang w:val="en-US" w:eastAsia="zh-CN"/>
        </w:rPr>
      </w:pPr>
      <w:r>
        <w:rPr>
          <w:rFonts w:hint="eastAsia" w:ascii="黑体" w:hAnsi="黑体" w:eastAsia="黑体" w:cs="黑体"/>
          <w:i w:val="0"/>
          <w:caps w:val="0"/>
          <w:color w:val="2C2C2C"/>
          <w:spacing w:val="0"/>
          <w:sz w:val="96"/>
          <w:szCs w:val="96"/>
          <w:u w:val="none"/>
          <w:lang w:val="en-US" w:eastAsia="zh-CN"/>
        </w:rPr>
        <w:t>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i w:val="0"/>
          <w:caps w:val="0"/>
          <w:color w:val="2C2C2C"/>
          <w:spacing w:val="0"/>
          <w:sz w:val="96"/>
          <w:szCs w:val="96"/>
          <w:u w:val="none"/>
          <w:lang w:val="en-US" w:eastAsia="zh-CN"/>
        </w:rPr>
      </w:pPr>
      <w:r>
        <w:rPr>
          <w:rFonts w:hint="eastAsia" w:ascii="黑体" w:hAnsi="黑体" w:eastAsia="黑体" w:cs="黑体"/>
          <w:i w:val="0"/>
          <w:caps w:val="0"/>
          <w:color w:val="2C2C2C"/>
          <w:spacing w:val="0"/>
          <w:sz w:val="96"/>
          <w:szCs w:val="96"/>
          <w:u w:val="none"/>
          <w:lang w:val="en-US" w:eastAsia="zh-CN"/>
        </w:rPr>
        <w:t>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i w:val="0"/>
          <w:caps w:val="0"/>
          <w:color w:val="2C2C2C"/>
          <w:spacing w:val="0"/>
          <w:sz w:val="96"/>
          <w:szCs w:val="96"/>
          <w:u w:val="none"/>
          <w:lang w:val="en-US" w:eastAsia="zh-CN"/>
        </w:rPr>
      </w:pPr>
      <w:r>
        <w:rPr>
          <w:rFonts w:hint="eastAsia" w:ascii="黑体" w:hAnsi="黑体" w:eastAsia="黑体" w:cs="黑体"/>
          <w:i w:val="0"/>
          <w:caps w:val="0"/>
          <w:color w:val="2C2C2C"/>
          <w:spacing w:val="0"/>
          <w:sz w:val="96"/>
          <w:szCs w:val="96"/>
          <w:u w:val="none"/>
          <w:lang w:val="en-US" w:eastAsia="zh-CN"/>
        </w:rPr>
        <w:t>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default" w:ascii="黑体" w:hAnsi="黑体" w:eastAsia="黑体" w:cs="黑体"/>
          <w:i w:val="0"/>
          <w:caps w:val="0"/>
          <w:color w:val="2C2C2C"/>
          <w:spacing w:val="0"/>
          <w:sz w:val="96"/>
          <w:szCs w:val="96"/>
          <w:u w:val="none"/>
          <w:lang w:val="en-US" w:eastAsia="zh-CN"/>
        </w:rPr>
      </w:pPr>
      <w:r>
        <w:rPr>
          <w:rFonts w:hint="eastAsia" w:ascii="黑体" w:hAnsi="黑体" w:eastAsia="黑体" w:cs="黑体"/>
          <w:i w:val="0"/>
          <w:caps w:val="0"/>
          <w:color w:val="2C2C2C"/>
          <w:spacing w:val="0"/>
          <w:sz w:val="96"/>
          <w:szCs w:val="96"/>
          <w:u w:val="none"/>
          <w:lang w:val="en-US" w:eastAsia="zh-CN"/>
        </w:rPr>
        <w:t>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i w:val="0"/>
          <w:caps w:val="0"/>
          <w:color w:val="2C2C2C"/>
          <w:spacing w:val="0"/>
          <w:sz w:val="96"/>
          <w:szCs w:val="96"/>
          <w:u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i w:val="0"/>
          <w:caps w:val="0"/>
          <w:color w:val="2C2C2C"/>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黑体" w:hAnsi="黑体" w:eastAsia="黑体" w:cs="黑体"/>
          <w:i w:val="0"/>
          <w:caps w:val="0"/>
          <w:color w:val="2C2C2C"/>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微软雅黑" w:hAnsi="微软雅黑" w:eastAsia="微软雅黑" w:cs="微软雅黑"/>
          <w:i w:val="0"/>
          <w:caps w:val="0"/>
          <w:color w:val="2C2C2C"/>
          <w:spacing w:val="0"/>
          <w:sz w:val="28"/>
          <w:szCs w:val="28"/>
          <w:u w:val="none"/>
        </w:rPr>
      </w:pPr>
    </w:p>
    <w:p>
      <w:pPr>
        <w:jc w:val="center"/>
        <w:rPr>
          <w:rFonts w:hint="eastAsia" w:ascii="微软雅黑" w:hAnsi="微软雅黑" w:eastAsia="微软雅黑" w:cs="微软雅黑"/>
          <w:i w:val="0"/>
          <w:caps w:val="0"/>
          <w:color w:val="2C2C2C"/>
          <w:spacing w:val="0"/>
          <w:sz w:val="28"/>
          <w:szCs w:val="28"/>
          <w:u w:val="none"/>
          <w:lang w:val="en-US" w:eastAsia="zh-CN"/>
        </w:rPr>
      </w:pPr>
      <w:r>
        <w:rPr>
          <w:rFonts w:hint="eastAsia" w:ascii="微软雅黑" w:hAnsi="微软雅黑" w:eastAsia="微软雅黑" w:cs="微软雅黑"/>
          <w:i w:val="0"/>
          <w:caps w:val="0"/>
          <w:color w:val="2C2C2C"/>
          <w:spacing w:val="0"/>
          <w:sz w:val="28"/>
          <w:szCs w:val="28"/>
          <w:u w:val="none"/>
          <w:lang w:val="en-US" w:eastAsia="zh-CN"/>
        </w:rPr>
        <w:t>2019年10月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left"/>
        <w:rPr>
          <w:rFonts w:hint="eastAsia" w:ascii="黑体" w:hAnsi="黑体" w:eastAsia="黑体" w:cs="黑体"/>
          <w:i w:val="0"/>
          <w:caps w:val="0"/>
          <w:color w:val="2C2C2C"/>
          <w:spacing w:val="0"/>
          <w:sz w:val="32"/>
          <w:szCs w:val="32"/>
          <w:u w:val="none"/>
        </w:rPr>
      </w:pPr>
      <w:bookmarkStart w:id="35" w:name="_GoBack"/>
      <w:bookmarkEnd w:id="35"/>
      <w:r>
        <w:rPr>
          <w:rFonts w:hint="eastAsia" w:ascii="黑体" w:hAnsi="黑体" w:eastAsia="黑体" w:cs="黑体"/>
          <w:i w:val="0"/>
          <w:caps w:val="0"/>
          <w:color w:val="2C2C2C"/>
          <w:spacing w:val="0"/>
          <w:sz w:val="32"/>
          <w:szCs w:val="32"/>
          <w:u w:val="none"/>
        </w:rPr>
        <w:t>“不忘初心、牢记使命”主题教育学习资料</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Theme="majorEastAsia" w:hAnsiTheme="majorEastAsia" w:eastAsiaTheme="majorEastAsia" w:cstheme="majorEastAsia"/>
          <w:i w:val="0"/>
          <w:caps w:val="0"/>
          <w:color w:val="2C2C2C"/>
          <w:spacing w:val="0"/>
          <w:sz w:val="32"/>
          <w:szCs w:val="32"/>
          <w:u w:val="none"/>
        </w:rPr>
      </w:pPr>
      <w:r>
        <w:rPr>
          <w:rFonts w:hint="eastAsia" w:asciiTheme="majorEastAsia" w:hAnsiTheme="majorEastAsia" w:eastAsiaTheme="majorEastAsia" w:cstheme="majorEastAsia"/>
          <w:i w:val="0"/>
          <w:caps w:val="0"/>
          <w:color w:val="2C2C2C"/>
          <w:spacing w:val="0"/>
          <w:sz w:val="32"/>
          <w:szCs w:val="32"/>
          <w:u w:val="none"/>
        </w:rPr>
        <w:t>习近平</w:t>
      </w:r>
      <w:r>
        <w:rPr>
          <w:rFonts w:hint="eastAsia" w:asciiTheme="majorEastAsia" w:hAnsiTheme="majorEastAsia" w:eastAsiaTheme="majorEastAsia" w:cstheme="majorEastAsia"/>
          <w:i w:val="0"/>
          <w:caps w:val="0"/>
          <w:color w:val="2C2C2C"/>
          <w:spacing w:val="0"/>
          <w:sz w:val="32"/>
          <w:szCs w:val="32"/>
          <w:u w:val="none"/>
          <w:lang w:val="en-US" w:eastAsia="zh-CN"/>
        </w:rPr>
        <w:t>总书记</w:t>
      </w:r>
      <w:r>
        <w:rPr>
          <w:rFonts w:hint="eastAsia" w:asciiTheme="majorEastAsia" w:hAnsiTheme="majorEastAsia" w:eastAsiaTheme="majorEastAsia" w:cstheme="majorEastAsia"/>
          <w:i w:val="0"/>
          <w:caps w:val="0"/>
          <w:color w:val="2C2C2C"/>
          <w:spacing w:val="0"/>
          <w:sz w:val="32"/>
          <w:szCs w:val="32"/>
          <w:u w:val="none"/>
        </w:rPr>
        <w:t>在“不忘初心、牢记使命”主题教育工作会议上的讲话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i w:val="0"/>
          <w:caps w:val="0"/>
          <w:color w:val="2C2C2C"/>
          <w:spacing w:val="0"/>
          <w:sz w:val="28"/>
          <w:szCs w:val="28"/>
          <w:u w:val="none"/>
        </w:rPr>
      </w:pPr>
      <w:r>
        <w:rPr>
          <w:rFonts w:hint="eastAsia" w:ascii="微软雅黑" w:hAnsi="微软雅黑" w:eastAsia="微软雅黑" w:cs="微软雅黑"/>
          <w:b/>
          <w:i w:val="0"/>
          <w:caps w:val="0"/>
          <w:color w:val="2C2C2C"/>
          <w:spacing w:val="0"/>
          <w:sz w:val="21"/>
          <w:szCs w:val="21"/>
          <w:u w:val="none"/>
        </w:rPr>
        <w:t>（2019年5月31日）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_GB2312" w:hAnsi="仿宋_GB2312" w:eastAsia="仿宋_GB2312" w:cs="仿宋_GB2312"/>
          <w:b w:val="0"/>
          <w:bCs/>
          <w:i w:val="0"/>
          <w:caps w:val="0"/>
          <w:color w:val="2C2C2C"/>
          <w:spacing w:val="0"/>
          <w:sz w:val="28"/>
          <w:szCs w:val="28"/>
          <w:u w:val="none"/>
        </w:rPr>
      </w:pPr>
      <w:r>
        <w:rPr>
          <w:rFonts w:hint="eastAsia" w:ascii="仿宋_GB2312" w:hAnsi="仿宋_GB2312" w:eastAsia="仿宋_GB2312" w:cs="仿宋_GB2312"/>
          <w:b w:val="0"/>
          <w:bCs/>
          <w:i w:val="0"/>
          <w:caps w:val="0"/>
          <w:color w:val="2C2C2C"/>
          <w:spacing w:val="0"/>
          <w:sz w:val="28"/>
          <w:szCs w:val="28"/>
          <w:u w:val="none"/>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i w:val="0"/>
          <w:caps w:val="0"/>
          <w:color w:val="2C2C2C"/>
          <w:spacing w:val="0"/>
          <w:sz w:val="28"/>
          <w:szCs w:val="28"/>
          <w:u w:val="none"/>
        </w:rPr>
        <w:t>下面，我讲3个问题。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bookmarkStart w:id="0" w:name="_Toc30254_WPSOffice_Level1"/>
      <w:bookmarkStart w:id="1" w:name="_Toc9186_WPSOffice_Level1"/>
      <w:r>
        <w:rPr>
          <w:rStyle w:val="11"/>
          <w:rFonts w:hint="eastAsia" w:ascii="仿宋_GB2312" w:hAnsi="仿宋_GB2312" w:eastAsia="仿宋_GB2312" w:cs="仿宋_GB2312"/>
          <w:i w:val="0"/>
          <w:caps w:val="0"/>
          <w:color w:val="2C2C2C"/>
          <w:spacing w:val="0"/>
          <w:sz w:val="28"/>
          <w:szCs w:val="28"/>
          <w:u w:val="none"/>
        </w:rPr>
        <w:t>一、充分认识开展主题教育的重大意义</w:t>
      </w:r>
      <w:bookmarkEnd w:id="0"/>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caps w:val="0"/>
          <w:color w:val="2C2C2C"/>
          <w:spacing w:val="0"/>
          <w:sz w:val="28"/>
          <w:szCs w:val="28"/>
          <w:u w:val="none"/>
        </w:rPr>
        <w:t>第一，开展这次主题教育，是用新时代中国特色社会主义思想武装全党的迫切需要。</w:t>
      </w:r>
      <w:r>
        <w:rPr>
          <w:rFonts w:hint="eastAsia" w:ascii="仿宋_GB2312" w:hAnsi="仿宋_GB2312" w:eastAsia="仿宋_GB2312" w:cs="仿宋_GB2312"/>
          <w:i w:val="0"/>
          <w:caps w:val="0"/>
          <w:color w:val="2C2C2C"/>
          <w:spacing w:val="0"/>
          <w:sz w:val="28"/>
          <w:szCs w:val="28"/>
          <w:u w:val="none"/>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caps w:val="0"/>
          <w:color w:val="2C2C2C"/>
          <w:spacing w:val="0"/>
          <w:sz w:val="28"/>
          <w:szCs w:val="28"/>
          <w:u w:val="none"/>
        </w:rPr>
        <w:t>第二，开展这次主题教育，是推进新时代党的建设的迫切需要。</w:t>
      </w:r>
      <w:r>
        <w:rPr>
          <w:rFonts w:hint="eastAsia" w:ascii="仿宋_GB2312" w:hAnsi="仿宋_GB2312" w:eastAsia="仿宋_GB2312" w:cs="仿宋_GB2312"/>
          <w:i w:val="0"/>
          <w:caps w:val="0"/>
          <w:color w:val="2C2C2C"/>
          <w:spacing w:val="0"/>
          <w:sz w:val="28"/>
          <w:szCs w:val="28"/>
          <w:u w:val="none"/>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caps w:val="0"/>
          <w:color w:val="2C2C2C"/>
          <w:spacing w:val="0"/>
          <w:sz w:val="28"/>
          <w:szCs w:val="28"/>
          <w:u w:val="none"/>
        </w:rPr>
        <w:t>第三，开展这次主题教育，是保持党同人民群众血肉联系的迫切需要。</w:t>
      </w:r>
      <w:r>
        <w:rPr>
          <w:rFonts w:hint="eastAsia" w:ascii="仿宋_GB2312" w:hAnsi="仿宋_GB2312" w:eastAsia="仿宋_GB2312" w:cs="仿宋_GB2312"/>
          <w:i w:val="0"/>
          <w:caps w:val="0"/>
          <w:color w:val="2C2C2C"/>
          <w:spacing w:val="0"/>
          <w:sz w:val="28"/>
          <w:szCs w:val="28"/>
          <w:u w:val="none"/>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caps w:val="0"/>
          <w:color w:val="2C2C2C"/>
          <w:spacing w:val="0"/>
          <w:sz w:val="28"/>
          <w:szCs w:val="28"/>
          <w:u w:val="none"/>
        </w:rPr>
        <w:t>第四，开展这次主题教育，是实现党的十九大确定的目标任务的迫切需要。</w:t>
      </w:r>
      <w:r>
        <w:rPr>
          <w:rFonts w:hint="eastAsia" w:ascii="仿宋_GB2312" w:hAnsi="仿宋_GB2312" w:eastAsia="仿宋_GB2312" w:cs="仿宋_GB2312"/>
          <w:i w:val="0"/>
          <w:caps w:val="0"/>
          <w:color w:val="2C2C2C"/>
          <w:spacing w:val="0"/>
          <w:sz w:val="28"/>
          <w:szCs w:val="28"/>
          <w:u w:val="none"/>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目前，一些党员干部干事创业精神不振、担当劲头不够。开展这次主题教育，就是要教育引导广大党员干部发扬革命传统和优良作风，团结带领人民把党的十九大绘就的宏伟蓝图一步一步变为美好现实。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bookmarkStart w:id="2" w:name="_Toc17963_WPSOffice_Level1"/>
      <w:bookmarkStart w:id="3" w:name="_Toc23183_WPSOffice_Level1"/>
      <w:r>
        <w:rPr>
          <w:rStyle w:val="11"/>
          <w:rFonts w:hint="eastAsia" w:ascii="仿宋_GB2312" w:hAnsi="仿宋_GB2312" w:eastAsia="仿宋_GB2312" w:cs="仿宋_GB2312"/>
          <w:i w:val="0"/>
          <w:caps w:val="0"/>
          <w:color w:val="2C2C2C"/>
          <w:spacing w:val="0"/>
          <w:sz w:val="28"/>
          <w:szCs w:val="28"/>
          <w:u w:val="none"/>
        </w:rPr>
        <w:t>二、准确把握主题教育的目标要求</w:t>
      </w:r>
      <w:bookmarkEnd w:id="2"/>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党中央对这次主题教育的总要求、目标任务、方法步骤作出了明确规定，要准确把握党中央精神，结合本地区本部门本单位实际，对准目标，积极推进，确保取得预期效果。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caps w:val="0"/>
          <w:color w:val="2C2C2C"/>
          <w:spacing w:val="0"/>
          <w:sz w:val="28"/>
          <w:szCs w:val="28"/>
          <w:u w:val="none"/>
        </w:rPr>
        <w:t>第一，认真贯彻总要求。</w:t>
      </w:r>
      <w:r>
        <w:rPr>
          <w:rFonts w:hint="eastAsia" w:ascii="仿宋_GB2312" w:hAnsi="仿宋_GB2312" w:eastAsia="仿宋_GB2312" w:cs="仿宋_GB2312"/>
          <w:i w:val="0"/>
          <w:caps w:val="0"/>
          <w:color w:val="2C2C2C"/>
          <w:spacing w:val="0"/>
          <w:sz w:val="28"/>
          <w:szCs w:val="28"/>
          <w:u w:val="none"/>
        </w:rPr>
        <w:t>“守初心、担使命，找差距、抓落实”的总要求，是根据新时代党的建设任务、针对党内存在的突出问题、结合这次主题教育的特点提出来的。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“守初心、担使命，找差距、抓落实”是一个相互联系的整体，要全面把握，贯穿主题教育全过程。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caps w:val="0"/>
          <w:color w:val="2C2C2C"/>
          <w:spacing w:val="0"/>
          <w:sz w:val="28"/>
          <w:szCs w:val="28"/>
          <w:u w:val="none"/>
        </w:rPr>
        <w:t>第二，牢牢把握目标任务。</w:t>
      </w:r>
      <w:r>
        <w:rPr>
          <w:rFonts w:hint="eastAsia" w:ascii="仿宋_GB2312" w:hAnsi="仿宋_GB2312" w:eastAsia="仿宋_GB2312" w:cs="仿宋_GB2312"/>
          <w:i w:val="0"/>
          <w:caps w:val="0"/>
          <w:color w:val="2C2C2C"/>
          <w:spacing w:val="0"/>
          <w:sz w:val="28"/>
          <w:szCs w:val="28"/>
          <w:u w:val="none"/>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caps w:val="0"/>
          <w:color w:val="2C2C2C"/>
          <w:spacing w:val="0"/>
          <w:sz w:val="28"/>
          <w:szCs w:val="28"/>
          <w:u w:val="none"/>
        </w:rPr>
        <w:t>第三，落实重点措施。</w:t>
      </w:r>
      <w:r>
        <w:rPr>
          <w:rFonts w:hint="eastAsia" w:ascii="仿宋_GB2312" w:hAnsi="仿宋_GB2312" w:eastAsia="仿宋_GB2312" w:cs="仿宋_GB2312"/>
          <w:i w:val="0"/>
          <w:caps w:val="0"/>
          <w:color w:val="2C2C2C"/>
          <w:spacing w:val="0"/>
          <w:sz w:val="28"/>
          <w:szCs w:val="28"/>
          <w:u w:val="none"/>
        </w:rPr>
        <w:t>这次主题教育不划阶段、不分环节，不是降低标准，而是提出更高要求。各地区各部门各单位要结合实际，创造性开展工作，把学习教育、调查研究、检视问题、整改落实贯穿主题教育全过程，努力取得最好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2" w:firstLineChars="200"/>
        <w:jc w:val="left"/>
        <w:textAlignment w:val="auto"/>
        <w:rPr>
          <w:rFonts w:hint="eastAsia" w:ascii="仿宋_GB2312" w:hAnsi="仿宋_GB2312" w:eastAsia="仿宋_GB2312" w:cs="仿宋_GB2312"/>
          <w:sz w:val="28"/>
          <w:szCs w:val="28"/>
        </w:rPr>
      </w:pPr>
      <w:bookmarkStart w:id="4" w:name="_Toc18384_WPSOffice_Level1"/>
      <w:bookmarkStart w:id="5" w:name="_Toc6227_WPSOffice_Level1"/>
      <w:r>
        <w:rPr>
          <w:rStyle w:val="11"/>
          <w:rFonts w:hint="eastAsia" w:ascii="仿宋_GB2312" w:hAnsi="仿宋_GB2312" w:eastAsia="仿宋_GB2312" w:cs="仿宋_GB2312"/>
          <w:i w:val="0"/>
          <w:caps w:val="0"/>
          <w:color w:val="2C2C2C"/>
          <w:spacing w:val="0"/>
          <w:sz w:val="28"/>
          <w:szCs w:val="28"/>
          <w:u w:val="none"/>
        </w:rPr>
        <w:t>三、加强对主题教育的领导</w:t>
      </w:r>
      <w:bookmarkEnd w:id="4"/>
      <w:bookmarkEnd w:id="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这次主题教育，时间紧、任务重、要求高。各地区各部门各单位党委（党组）要高度重视，增强责任感和紧迫感，加强组织领导，强化督促指导，提高主题教育质量。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20" w:afterAutospacing="0" w:line="240" w:lineRule="auto"/>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宋体" w:hAnsi="宋体" w:eastAsia="宋体" w:cs="宋体"/>
          <w:i w:val="0"/>
          <w:caps w:val="0"/>
          <w:color w:val="2C2C2C"/>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宋体" w:hAnsi="宋体" w:eastAsia="宋体" w:cs="宋体"/>
          <w:i w:val="0"/>
          <w:caps w:val="0"/>
          <w:color w:val="2C2C2C"/>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宋体" w:hAnsi="宋体" w:eastAsia="宋体" w:cs="宋体"/>
          <w:i w:val="0"/>
          <w:caps w:val="0"/>
          <w:color w:val="2C2C2C"/>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both"/>
        <w:rPr>
          <w:rFonts w:hint="eastAsia" w:ascii="宋体" w:hAnsi="宋体" w:eastAsia="宋体" w:cs="宋体"/>
          <w:i w:val="0"/>
          <w:caps w:val="0"/>
          <w:color w:val="2C2C2C"/>
          <w:spacing w:val="0"/>
          <w:sz w:val="22"/>
          <w:szCs w:val="2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Theme="majorEastAsia" w:hAnsiTheme="majorEastAsia" w:eastAsiaTheme="majorEastAsia" w:cstheme="majorEastAsia"/>
          <w:i w:val="0"/>
          <w:caps w:val="0"/>
          <w:color w:val="2C2C2C"/>
          <w:spacing w:val="0"/>
          <w:sz w:val="44"/>
          <w:szCs w:val="44"/>
          <w:u w:val="none"/>
        </w:rPr>
      </w:pPr>
      <w:r>
        <w:rPr>
          <w:rFonts w:hint="eastAsia" w:asciiTheme="majorEastAsia" w:hAnsiTheme="majorEastAsia" w:eastAsiaTheme="majorEastAsia" w:cstheme="majorEastAsia"/>
          <w:i w:val="0"/>
          <w:caps w:val="0"/>
          <w:color w:val="2C2C2C"/>
          <w:spacing w:val="0"/>
          <w:sz w:val="22"/>
          <w:szCs w:val="22"/>
          <w:u w:val="none"/>
        </w:rPr>
        <w:t>习近平总书记在十九届中央政治局第十五次集体学习时的讲话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Theme="majorEastAsia" w:hAnsiTheme="majorEastAsia" w:eastAsiaTheme="majorEastAsia" w:cstheme="majorEastAsia"/>
          <w:i w:val="0"/>
          <w:caps w:val="0"/>
          <w:color w:val="2C2C2C"/>
          <w:spacing w:val="0"/>
          <w:sz w:val="36"/>
          <w:szCs w:val="36"/>
          <w:u w:val="none"/>
        </w:rPr>
      </w:pPr>
      <w:bookmarkStart w:id="6" w:name="_Toc12434_WPSOffice_Level1"/>
      <w:bookmarkStart w:id="7" w:name="_Toc1918_WPSOffice_Level1"/>
      <w:r>
        <w:rPr>
          <w:rFonts w:hint="eastAsia" w:asciiTheme="majorEastAsia" w:hAnsiTheme="majorEastAsia" w:eastAsiaTheme="majorEastAsia" w:cstheme="majorEastAsia"/>
          <w:i w:val="0"/>
          <w:caps w:val="0"/>
          <w:color w:val="2C2C2C"/>
          <w:spacing w:val="0"/>
          <w:sz w:val="36"/>
          <w:szCs w:val="36"/>
          <w:u w:val="none"/>
        </w:rPr>
        <w:t>习近平：牢记初心使命，推进自我革命</w:t>
      </w:r>
      <w:bookmarkEnd w:id="6"/>
      <w:bookmarkEnd w:id="7"/>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在“不忘初心、牢记使命”主题教育深入开展之际，今天，中央政治局以“牢记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丢掉马克思主义政党的本色，越不能忘记党的初心使命，越不能丧失自我革命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一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革命战争时期，为实现民族独立、人民解放，我们党百折不挠、浴血奋战，团结带领人民夺取了新民主主义革命胜利，建立了新中国，实现了人民当家作主。新中国成立后，为改变我国一穷二白的落后面貌，我们党迎难而上、艰苦奋斗，团结带领人民确立了社会主义基本制度，取得社会主义建设重大成就。改革开放新时期，为推进改革开放和社会主义现代化建设，我们党解放思想、实事求是、与时俱进，团结带领人民开辟了中国特色社会主义道路，使中华民族大踏步赶上时代，以崭新姿态屹立于世界民族之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中国特色社会主义进入新时代，我们比历史上任何时期都更接近、更有信心和能力实现中华民族伟大复兴。我们取得的成就举世瞩目，这值得我们自豪，但决不能因此而自满。我讲过：“功成名就时做到居安思危、保持创业初期那种励精图治的精神状态不容易，执掌政权后做到节俭内敛、敬终如始不容易，承平时期严以治吏、防腐戒奢不容易，重大变革关头顺乎潮流、顺应民心不容易。”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做到不忘初心、牢记使命，并不是一件容易的事情，必须有强烈的自我革命精神。在新的征程上，我们要把党建设成为始终走在时代前列、人民衷心拥护、勇于自我革命、经得起各种风浪考验、朝气蓬勃的马克思主义执政党，就必须牢记初心和使命，在新时代把党的自我革命推向深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今年是新中国成立70周年，我们党在全国执政也70年了。古人说：“生于忧患，死于安乐。”我们党作为世界第一大党，没有什么外力能够打倒我们，能够打倒我们的只有我们自己。古人说：“惟以改过为能，不以无过为贵。”应该看到，在长期执政条件下，各种弱化党的先进性、损害党的纯洁性的因素无时不有，各种违背初心和使命、动摇党的根基的危险无处不在，如果不严加防范、及时整治，久而久之，必将积重难返，小问题就会变成大问题、小管涌就会沦为大塌方，甚至可能酿成全局性、颠覆性的灾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党的十八大以来全面从严治党的成效是显著的，全国人民给予高度评价，但我们不能自满。要清醒认识到，党内存在的政治不纯、思想不纯、组织不纯、作风不纯等突出问题尚未得到根本解决，一些已经解决的问题还可能反弹，新问题不断出现，“四大考验”、“四种危险”依然复杂严峻，党的自我革命任重而道远，决不能有停一停、歇一歇的想法。严重的问题不是存在问题，而是不愿不敢直面问题、不想不去解决问题。不忘初心、牢记使命要靠全党共同努力来实现，每一个党员、干部特别是领导干部必须常怀忧党之心、为党之责、强党之志，积极主动投身到这次主题教育中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严管党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在这次主题教育中要充分运用并不断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不忘初心、牢记使命，说到底是要解决党内存在的违背初心和使命的各种问题，关键是要有正视问题的自觉和刀刃向内的勇气。无论什么时候，问题总是客观存在的，我们要以“君子检身，常若有过”的态度来检视发现自身不足，做到知耻而后勇。要坚持问题导向，真刀真枪解决问题。讳疾忌医、有病不治，本来可以医好的病症就会拖成不治之症。从实际情况看，党内存在的各种突出问题表现多样，我们要全面查找、全面发力。在党的政治建设方面，要确保党的集中统一，促进全党增强“四个意识”、坚定“四个自信”、做到“两个维护”，净化政治生态，及时清除两面人等政治隐患，防范和化解政治风险。在党的思想建设方面，要坚持不懈加强理论武装，坚定理想信念，牢记党的性质宗旨，强化党性修养，切实解决一些党员、干部理想信念缺失、宗旨意识淡化等问题，不断增强全党同志党的意识、党员意识。在党的组织建设方面，要健全党的组织体系，整顿软弱涣散党组织，不断增强各级党组织的创造力、凝聚力、战斗力，坚决反对个人主义、分散主义、自由主义、本位主义、好人主义，匡正用人导向，净化用人风气，坚决整治选人用人上的不正之风。在党的作风建设和纪律建设方面，要坚持不懈整治“四风”，抓紧解决人民群众反映强烈的形式主义和官僚主义、干部不担当不作为、侵害群众利益等突出问题，持续保持反腐高压态势，铲除寄生在党的肌体上的毒瘤，永葆党的肌体健康。这次主题教育列出的8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我在今年年初召开的中央纪委三次全会上，对党的自我净化、自我完善、自我革新、自我提高的内涵作过归纳。这“四个自我”，既有破又有立，既有施药动刀的治病之法又有固本培元的强身之举。要在自我净化上下功夫，通过过滤杂质、清除毒素、割除毒瘤，不断纯洁党的队伍，保证党的肌体健康。古人说：“天下不能常治，有弊所当革也；犹人身不能常安，有疾所当治也。”治病救人，哪能不吃药，对那些顽症须下点猛药才行，对有病毒扩散风险的肿瘤还得动刀子。要在自我完善上下功夫，坚持补短板、强弱项、固根本，防源头、治苗头、打露头，堵塞制度漏洞，健全监督机制，提升党的长期执政能力。就像人一样，身子弱了就要补，免疫力下降就要加强。如果不管不顾，身体就会每况愈下，到问题严重的时候就追悔莫及，正所谓“蚁穴不填，终将溃堤”。要在自我革新上求突破，深刻把握时代发展大势，坚决破除一切不合时宜的思想观念和体制机制弊端，勇于推进理论创新、实践创新、制度创新、文化创新以及各方面创新，通过革故鼎新不断开辟未来。要在自我提高上下功夫，自觉向书本学习、向实践学习、向人民群众学习，加强党性锻炼和政治历练，不断提升政治境界、思想境界、道德境界，全面增强执政本领，建设一支忠诚干净担当的高素质专业化干部队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牢记初心和使命，推进党的自我革命，要注意处理好以下关系。一是要坚持加强党的集中统一领导和解决党内问题相统一，广大党员、干部特别是领导干部要敢于同一切弱化党的领导、动摇党的执政基础、违反党的政治纪律和政治规矩的行为作斗争，坚决克服党内存在的突出问题，拿出壮士断腕、刮骨疗毒的勇气，但不能因为党内存在问题就削弱甚至否认党的领导，走到自断股肱、自毁长城的歪路上去。二是要坚持守正和创新相统一，坚守党的性质宗旨、理想信念、初心使命不动摇，同时要以新的理念、思路、办法、手段解决好党内存在的各种矛盾和问题，不断提高自我革命实效。三是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四是要坚持组织推动和个人主动相统一，既要靠各级党组织严格要求、严格教育、严格管理、严格监督，又要靠广大党员、干部自觉行动，主动检视自我，打扫身上的政治灰尘，不断增强政治免疫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不忘初心、牢记使命，关键在党的各级领导干部特别是高级干部。领导干部要以上率下，带头深入学习新时代中国特色社会主义思想，带头增强“四个意识”、坚定“四个自信”、做到“两个维护”，带头不忘初心、牢记使命，带头运用批评和自我批评武器，带头坚持真理、修正错误。在这方面，没有局外人，任何人都不能当旁观者。中央政治局的同志尤其要作好示范，在不忘初心、牢记使命上为全党作表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最后，我想同大家重温毛主席讲的两段话。一段话是1945年4月24日毛主席在《论联合政府》中讲的：“成千成万的先烈，为着人民的利益，在我们的前头英勇地牺牲了，让我们高举起他们的旗帜，踏着他们的血迹前进吧！”另一段话是1949年3月5日毛主席在中国共产党第七届中央委员会第二次全体会议上讲的：“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我们能够学会我们原来不懂的东西。我们不但善于破坏一个旧世界，我们还将善于建设一个新世界。”</w:t>
      </w:r>
    </w:p>
    <w:p/>
    <w:p/>
    <w:p/>
    <w:p/>
    <w:p/>
    <w:p/>
    <w:p/>
    <w:p/>
    <w:p/>
    <w:p/>
    <w:p/>
    <w:p/>
    <w:p/>
    <w:p/>
    <w:p/>
    <w:p/>
    <w:p/>
    <w:p/>
    <w:p/>
    <w:p/>
    <w:p/>
    <w:p/>
    <w:p/>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eastAsia" w:asciiTheme="majorEastAsia" w:hAnsiTheme="majorEastAsia" w:eastAsiaTheme="majorEastAsia" w:cstheme="majorEastAsia"/>
          <w:i w:val="0"/>
          <w:caps w:val="0"/>
          <w:color w:val="2C2C2C"/>
          <w:spacing w:val="0"/>
          <w:sz w:val="32"/>
          <w:szCs w:val="32"/>
          <w:u w:val="none"/>
        </w:rPr>
      </w:pPr>
      <w:r>
        <w:rPr>
          <w:rFonts w:hint="eastAsia" w:asciiTheme="majorEastAsia" w:hAnsiTheme="majorEastAsia" w:eastAsiaTheme="majorEastAsia" w:cstheme="majorEastAsia"/>
          <w:i w:val="0"/>
          <w:caps w:val="0"/>
          <w:color w:val="2C2C2C"/>
          <w:spacing w:val="0"/>
          <w:sz w:val="32"/>
          <w:szCs w:val="32"/>
          <w:u w:val="none"/>
        </w:rPr>
        <w:t>习近平：全面提高中央和国家机关党的建设质量 建设让党中央放心让人民群众满意的模范机关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宋体" w:hAnsi="宋体" w:eastAsia="宋体" w:cs="宋体"/>
          <w:sz w:val="22"/>
          <w:szCs w:val="22"/>
        </w:rPr>
      </w:pPr>
      <w:r>
        <w:rPr>
          <w:rStyle w:val="11"/>
          <w:rFonts w:hint="eastAsia" w:ascii="宋体" w:hAnsi="宋体" w:eastAsia="宋体" w:cs="宋体"/>
          <w:i w:val="0"/>
          <w:caps w:val="0"/>
          <w:color w:val="2C2C2C"/>
          <w:spacing w:val="0"/>
          <w:sz w:val="22"/>
          <w:szCs w:val="22"/>
          <w:u w:val="none"/>
        </w:rPr>
        <w:t>习近平在中央和国家机关党的建设工作会议上强调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宋体" w:hAnsi="宋体" w:eastAsia="宋体" w:cs="宋体"/>
          <w:sz w:val="22"/>
          <w:szCs w:val="22"/>
        </w:rPr>
      </w:pPr>
      <w:r>
        <w:rPr>
          <w:rStyle w:val="11"/>
          <w:rFonts w:hint="eastAsia" w:ascii="宋体" w:hAnsi="宋体" w:eastAsia="宋体" w:cs="宋体"/>
          <w:i w:val="0"/>
          <w:caps w:val="0"/>
          <w:color w:val="2C2C2C"/>
          <w:spacing w:val="0"/>
          <w:sz w:val="22"/>
          <w:szCs w:val="22"/>
          <w:u w:val="none"/>
        </w:rPr>
        <w:t>全面提高中央和国家机关党的建设质量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宋体" w:hAnsi="宋体" w:eastAsia="宋体" w:cs="宋体"/>
          <w:sz w:val="22"/>
          <w:szCs w:val="22"/>
        </w:rPr>
      </w:pPr>
      <w:r>
        <w:rPr>
          <w:rStyle w:val="11"/>
          <w:rFonts w:hint="eastAsia" w:ascii="宋体" w:hAnsi="宋体" w:eastAsia="宋体" w:cs="宋体"/>
          <w:i w:val="0"/>
          <w:caps w:val="0"/>
          <w:color w:val="2C2C2C"/>
          <w:spacing w:val="0"/>
          <w:sz w:val="22"/>
          <w:szCs w:val="22"/>
          <w:u w:val="none"/>
        </w:rPr>
        <w:t>建设让党中央放心让人民群众满意的模范机关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Style w:val="11"/>
          <w:rFonts w:hint="eastAsia" w:ascii="宋体" w:hAnsi="宋体" w:eastAsia="宋体" w:cs="宋体"/>
          <w:i w:val="0"/>
          <w:caps w:val="0"/>
          <w:color w:val="2C2C2C"/>
          <w:spacing w:val="0"/>
          <w:sz w:val="22"/>
          <w:szCs w:val="22"/>
          <w:u w:val="none"/>
        </w:rPr>
      </w:pPr>
      <w:r>
        <w:rPr>
          <w:rStyle w:val="11"/>
          <w:rFonts w:hint="eastAsia" w:ascii="宋体" w:hAnsi="宋体" w:eastAsia="宋体" w:cs="宋体"/>
          <w:i w:val="0"/>
          <w:caps w:val="0"/>
          <w:color w:val="2C2C2C"/>
          <w:spacing w:val="0"/>
          <w:sz w:val="22"/>
          <w:szCs w:val="22"/>
          <w:u w:val="none"/>
        </w:rPr>
        <w:t>王沪宁主持　赵乐际韩正出席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Style w:val="11"/>
          <w:rFonts w:hint="eastAsia" w:ascii="仿宋_GB2312" w:hAnsi="仿宋_GB2312" w:eastAsia="仿宋_GB2312" w:cs="仿宋_GB2312"/>
          <w:i w:val="0"/>
          <w:caps w:val="0"/>
          <w:color w:val="2C2C2C"/>
          <w:spacing w:val="0"/>
          <w:sz w:val="24"/>
          <w:szCs w:val="24"/>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新华社北京7月9日电（记者张晓松、朱基钗）中央和国家机关党的建设工作会议7月9日在北京召开。中共中央总书记、国家主席、中央军委主席习近平出席会议并发表重要讲话。他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7月9日，中央和国家机关党的建设工作会议在北京召开。中共中央总书记、国家主席、中央军委主席习近平出席会议并发表重要讲话。 新华社记者 鞠鹏 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中共中央政治局常委、中央书记处书记王沪宁主持会议，中共中央政治局常委、中央纪律检查委员会书记赵乐际，中共中央政治局常委、国务院副总理韩正出席会议。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强调，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指出，中央和国家机关要树立大抓基层的鲜明导向，以提升组织力为重点，锻造坚强有力的机关基层党组织。要抓两头带中间，推动后进赶先进、中间争先进、先进更前进，实现基层党组织全面进步、全面过硬。要严格党员教育管理监督，落实好“三会一课”等制度，使每名党员都成为一面鲜红的旗帜，每个支部都成为党旗高高飘扬的战斗堡垒。要加强分类指导，科学精准施策，增强机关党建工作的针对性和有效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强调，中央和国家机关要持之以恒正风肃纪，带头弘扬党的光荣传统和优良作风，建设风清气正的政治机关，让群众切身感受到新变化新气象。要持续深化纠“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抓好纪律教育、政德教育、家风教育，加强对党员、干部全方位的管理监督，一体推进不敢腐、不能腐、不想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指出，必须正确处理干净和担当的关系，决不能把反腐败当成不担当、不作为的借口。要把干净和担当、勤政和廉政统一起来，勇于挑重担子、啃硬骨头、接烫手山芋。要践行新时代好干部标准，不做政治麻木、办事糊涂的昏官，不做饱食终日、无所用心的懒官，不做推诿扯皮、不思进取的庸官，不做以权谋私、蜕化变质的贪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强调，提高中央和国家机关党的建设质量，必须深入分析和准确把握特点和规律。要处理好共性和个性的关系，善于把全面从严治党理论转化为推动机关党建的思路和举措，重视总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系，推进理念思路创新、方式手段创新、基层工作创新，创造性开展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习近平指出，加强和改进中央和国家机关党的建设，必须切实加强党的领导，牵住责任制这个“牛鼻子”。各部门党组（党委）要强化抓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关党的工作的职责，指导督促各部门党组（党委）落实机关党建主体责任。要建设高素质专业化的党务干部队伍，把党务干部培养成为政治上的明白人、党建工作的内行人、干部职工的贴心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王沪宁在主持会议时表示，习近平总书记发表的重要讲话，精辟论述了加强和改进中央和国家机关党的建设的重大意义，深刻阐明了新形势下中央和国家机关党的建设的使命任务、重点工作、关键举措，对加强和改进中央和国家机关党的建设作出全面部署。我们要认真学习贯彻习近平总书记重要讲话精神，以习近平新时代中国特色社会主义思想为指导，增强“四个意识”，坚定“四个自信”，做到“两个维护”，全力以赴抓好各项工作落实，全面提高中央和国家机关党的建设质量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部分中共中央政治局委员，中央书记处书记，全国人大常委会、国务院有关领导同志，最高人民法院院长，最高人民检察院检察长，全国政协有关领导同志出席会议。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2C2C2C"/>
          <w:spacing w:val="0"/>
          <w:sz w:val="28"/>
          <w:szCs w:val="28"/>
          <w:u w:val="none"/>
        </w:rPr>
        <w:t>中央党的建设工作领导小组成员，中央和国家机关各部门、有关金融机构、国有大型企业负责同志等参加会议。</w:t>
      </w:r>
    </w:p>
    <w:p>
      <w:pPr>
        <w:rPr>
          <w:rFonts w:hint="eastAsia" w:ascii="仿宋" w:hAnsi="仿宋" w:eastAsia="仿宋" w:cs="仿宋"/>
          <w:sz w:val="28"/>
          <w:szCs w:val="28"/>
        </w:rPr>
      </w:pPr>
    </w:p>
    <w:p/>
    <w:p/>
    <w:p/>
    <w:p/>
    <w:p/>
    <w:p/>
    <w:p/>
    <w:p/>
    <w:p/>
    <w:p/>
    <w:p/>
    <w:p/>
    <w:p/>
    <w:p/>
    <w:p/>
    <w:p/>
    <w:p/>
    <w:p/>
    <w:p/>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600" w:lineRule="atLeast"/>
        <w:ind w:left="0" w:right="0" w:firstLine="0"/>
        <w:jc w:val="center"/>
        <w:rPr>
          <w:rFonts w:ascii="&amp;quot" w:hAnsi="&amp;quot" w:eastAsia="&amp;quot" w:cs="&amp;quot"/>
          <w:b w:val="0"/>
          <w:bCs/>
          <w:i w:val="0"/>
          <w:caps w:val="0"/>
          <w:color w:val="0F0F0F"/>
          <w:spacing w:val="0"/>
          <w:sz w:val="24"/>
          <w:szCs w:val="24"/>
          <w:u w:val="none"/>
        </w:rPr>
      </w:pPr>
      <w:bookmarkStart w:id="8" w:name="_Toc10081_WPSOffice_Level2"/>
      <w:r>
        <w:rPr>
          <w:rFonts w:hint="default" w:ascii="&amp;quot" w:hAnsi="&amp;quot" w:eastAsia="&amp;quot" w:cs="&amp;quot"/>
          <w:b w:val="0"/>
          <w:bCs/>
          <w:i w:val="0"/>
          <w:caps w:val="0"/>
          <w:color w:val="0F0F0F"/>
          <w:spacing w:val="0"/>
          <w:sz w:val="24"/>
          <w:szCs w:val="24"/>
          <w:u w:val="none"/>
        </w:rPr>
        <w:t>习近平在内蒙古考察并指导开展“不忘初心、牢记使命”主题教育时强调</w:t>
      </w:r>
      <w:bookmarkEnd w:id="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60" w:lineRule="atLeast"/>
        <w:ind w:left="0" w:right="0" w:firstLine="0"/>
        <w:jc w:val="center"/>
        <w:rPr>
          <w:rFonts w:hint="eastAsia" w:asciiTheme="majorEastAsia" w:hAnsiTheme="majorEastAsia" w:eastAsiaTheme="majorEastAsia" w:cstheme="majorEastAsia"/>
          <w:b/>
          <w:i w:val="0"/>
          <w:caps w:val="0"/>
          <w:color w:val="222222"/>
          <w:spacing w:val="0"/>
          <w:sz w:val="32"/>
          <w:szCs w:val="32"/>
          <w:u w:val="none"/>
        </w:rPr>
      </w:pPr>
      <w:r>
        <w:rPr>
          <w:rFonts w:hint="eastAsia" w:asciiTheme="majorEastAsia" w:hAnsiTheme="majorEastAsia" w:eastAsiaTheme="majorEastAsia" w:cstheme="majorEastAsia"/>
          <w:b/>
          <w:i w:val="0"/>
          <w:caps w:val="0"/>
          <w:color w:val="222222"/>
          <w:spacing w:val="0"/>
          <w:sz w:val="32"/>
          <w:szCs w:val="32"/>
          <w:u w:val="none"/>
        </w:rPr>
        <w:t>牢记初心使命贯彻以人民为中心发展思想 把祖国北部边疆风景线打造得更加亮丽</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420" w:leftChars="0" w:right="0" w:hanging="420" w:firstLineChars="0"/>
        <w:jc w:val="left"/>
        <w:rPr>
          <w:rFonts w:hint="eastAsia" w:ascii="仿宋_GB2312" w:hAnsi="仿宋_GB2312" w:eastAsia="仿宋_GB2312" w:cs="仿宋_GB2312"/>
          <w:i w:val="0"/>
          <w:caps w:val="0"/>
          <w:color w:val="222222"/>
          <w:spacing w:val="0"/>
          <w:sz w:val="24"/>
          <w:szCs w:val="24"/>
          <w:u w:val="none"/>
        </w:rPr>
      </w:pPr>
      <w:r>
        <w:rPr>
          <w:rFonts w:hint="eastAsia" w:ascii="仿宋_GB2312" w:hAnsi="仿宋_GB2312" w:eastAsia="仿宋_GB2312" w:cs="仿宋_GB2312"/>
          <w:i w:val="0"/>
          <w:caps w:val="0"/>
          <w:color w:val="222222"/>
          <w:spacing w:val="0"/>
          <w:sz w:val="24"/>
          <w:szCs w:val="24"/>
          <w:u w:val="none"/>
        </w:rPr>
        <w:t> 各地区各部门在开展主题教育中要注意抓“四个到位”：一是抓思想认识到位，把学习贯穿始终，不断深化对主题教育重大意义的认识，深化对党的初心和使命的认识，深化对党面临的风险考验的认识。二是抓检视问题到位，深入调查研究，把问题找到找准，把根源挖深，明确努力方向和改进措施。三是抓整改落实到位，对症下药，该完善的体制机制要完善起来，该堵塞的漏洞要堵塞好，该批评的要认真批评，该处理的要严肃处理。四是抓组织领导到位，主要领导同志要带头学习、带头调查研究、带头检视问题、带头整改落实，发挥表率作用。</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420" w:leftChars="0" w:right="0" w:hanging="420" w:firstLineChars="0"/>
        <w:jc w:val="left"/>
        <w:rPr>
          <w:rFonts w:hint="eastAsia" w:ascii="仿宋_GB2312" w:hAnsi="仿宋_GB2312" w:eastAsia="仿宋_GB2312" w:cs="仿宋_GB2312"/>
          <w:i w:val="0"/>
          <w:caps w:val="0"/>
          <w:color w:val="222222"/>
          <w:spacing w:val="0"/>
          <w:sz w:val="24"/>
          <w:szCs w:val="24"/>
          <w:u w:val="none"/>
        </w:rPr>
      </w:pPr>
      <w:r>
        <w:rPr>
          <w:rFonts w:hint="eastAsia" w:ascii="仿宋_GB2312" w:hAnsi="仿宋_GB2312" w:eastAsia="仿宋_GB2312" w:cs="仿宋_GB2312"/>
          <w:i w:val="0"/>
          <w:caps w:val="0"/>
          <w:color w:val="222222"/>
          <w:spacing w:val="0"/>
          <w:sz w:val="24"/>
          <w:szCs w:val="24"/>
          <w:u w:val="none"/>
        </w:rPr>
        <w:t> 全面建成小康社会，一个民族不能少；实现中华民族伟大复兴，一个民族也不能少。共产党说到就要做到，也一定能够做到。民族区域自治制度是我国的基本政治制度，要认真总结民族区域自治的理论和实践经验，坚持和完善这一制度，促进民族团结融合，促进各民族像石榴籽一样紧紧抱在一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420" w:leftChars="0" w:right="0" w:hanging="420" w:firstLineChars="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4"/>
          <w:szCs w:val="24"/>
          <w:u w:val="none"/>
        </w:rPr>
        <w:t>国际格局加速演变，国际形势中不稳定不确定因素持续上升，我国发展外部环境中的挑战因素明显增多。同时，国内转变经济发展方式、优化经济结构、推动高质量发展已经进入攻坚克难的关键阶段，打好三大攻坚战尤需付出艰</w:t>
      </w:r>
      <w:r>
        <w:rPr>
          <w:rFonts w:hint="eastAsia" w:ascii="仿宋_GB2312" w:hAnsi="仿宋_GB2312" w:eastAsia="仿宋_GB2312" w:cs="仿宋_GB2312"/>
          <w:i w:val="0"/>
          <w:caps w:val="0"/>
          <w:color w:val="222222"/>
          <w:spacing w:val="0"/>
          <w:sz w:val="28"/>
          <w:szCs w:val="28"/>
          <w:u w:val="none"/>
        </w:rPr>
        <w:t>巨努力。我们要保持经济持续健康发展和社会大局稳定，必须把思想和行动统一到党中央对形势的判断和决策部署上来，坚定不移把自己的事情办好。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本报呼和浩特7月16日电  中共中央总书记、国家主席、中央军委主席习近平近日在内蒙古考察并指导开展“不忘初心、牢记使命”主题教育时强调，要牢记初心和使命，贯彻以人民为中心的发展思想，落实新发展理念，做好稳增长、促改革、调结构、惠民生、防风险、保稳定各项工作，不断增强各族群众的获得感、幸福感、安全感，把祖国北部边疆这道风景线打造得更加亮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盛夏时节的内蒙古，蓝天白云，水草丰茂。7月15日至16日，习近平在内蒙古自治区党委书记李纪恒、自治区人民政府主席布小林陪同下，深入社区、林场、农村、高校、机关单位，看望慰问各族干部群众，就经济社会发展、生态文明建设进行考察调研，实地指导开展“不忘初心、牢记使命”主题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15日上午，习近平从北京飞抵内蒙古赤峰市，首先来到松山区兴安街道临潢家园社区考察调研。临潢家园社区是一个多民族群众聚居的社区，近年来率先打造“少数民族之家”特色服务综合体。习近平走进社区党群服务中心，询问社区基层党建、民族团结融合等情况，察看少数民族服饰、用品展示，同孩子们和社区居民亲切交流。习近平强调，社区是各族群众共同的家，民族团结一家亲。要深入推进民族团结进步创建进社区，把社区打造成为各族群众守望相助的大家庭，积极创造各族群众安居乐业的良好社区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乌兰牧骑排演大厅内欢声笑语、琴声悠扬，社区群众在乌兰牧骑队员指导下载歌载舞。看到总书记来了，大家高兴地围拢过来，敬献哈达。社区群众表演了精彩的民族歌舞，表达各族群众对党和祖国的热爱、对幸福生活的赞美。习近平指出，乌兰牧骑很接地气，群众喜闻乐见，永远不会过时。新时代加强精神文明建设，要坚持文艺为人民服务、为社会主义服务的方向，积极支持和推广直接为基层老百姓服务的文艺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赤峰历史悠久，文化底蕴深厚。临近中午，习近平来到赤峰博物馆，了解红山文化等史前文化发掘保护情况和契丹辽文化、蒙元文化等历史沿革。在博物馆二层，习近平观看了古典民族史诗《格萨（斯）尔》说唱展示，并同《格萨（斯）尔》非物质文化遗产传承人亲切交谈。习近平指出，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习近平对内蒙古生态环境保护十分关心。15日下午，他来到赤峰市喀喇沁旗马鞍山林场，听取当地生态文明建设和马鞍山林场造林护林工作情况汇报。顶着烈日，沿着崎岖的护林小道，习近平走进林区，察看林木长势，同正在劳作的护林员们交流，了解他们的工作、生活、家庭情况。大家告诉总书记，近年来林场森林面积逐年增加，野生动物多了，生态环境好了，收益也多了，更加深刻地认识到绿水青山就是金山银山。习近平听了很高兴。他强调，中国是世界上最大的人工林贡献国。这么大范围地持续不断建设人工林，只有在我国社会主义制度下才能做到。筑牢祖国北方重要的生态安全屏障，守好这方碧绿、这片蔚蓝、这份纯净，要坚定不移走生态优先、绿色发展之路，世世代代干下去，努力打造青山常在、绿水长流、空气常新的美丽中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随后，习近平乘车前往河南街道马鞍山村。该村坚持生态立村、产业富村、旅游强村，运用“菜单式”扶贫和扶强带贫模式，实现了产业扶贫全覆盖。在马鞍山村党群服务中心，习近平听取全村情况介绍。在驻村干部之家、爱心超市，总书记看到村庄管理有序、村民生活幸福，十分欣慰。习近平指出，产业是发展的根基，产业兴旺，乡亲们收入才能稳定增长。要坚持因地制宜、因村施策，宜种则种、宜养则养、宜林则林，把产业发展落到促进农民增收上来。要建强农村基层党支部，提升乡镇和村为农民和农业服务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马鞍山村有汉族、蒙古族、满族等多民族群众聚居。习近平走进四世同堂的“多民族之家”村民张国利家。小院鸟语花香，瓦房干净敞亮。张国利的母亲今年86岁，精神矍铄。总书记拉着她的手，亲切向她问好。习近平察看了院落、客厅、卧室、厨房、厕所等情况。习近平指出，乡村振兴了，环境变好了，乡村生活也越来越好了。要继续完善农村公共基础设施，改善农村人居环境，重点做好垃圾污水治理、厕所革命、村容村貌提升，把乡村建设得更加美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来自赤峰市的10位干部群众代表也来到农家院，总书记同他们座谈交流。松山区大庙镇小庙子村党支部书记赵会杰去年全国两会期间邀请总书记到她所在的村里看一看，这次总书记专门请她到马鞍山村来见面。习近平高兴地对她说，你的邀请我一直记在心上，今天我履约而来，就是要实地看看乡亲们的生产生活情况。大家踊跃发言，争相向总书记汇报自己村里发生的新变化。习近平指出，新中国成立70年来，我国城乡面貌发生了翻天覆地的变化，老百姓生活芝麻开花节节高，充分证明我们走中国特色社会主义这条道路是对的。中国共产党之所以赢得人民群众拥护和支持，就因为我们党始终坚守为中国人民谋幸福、为中华民族谋复兴的初心和使命。我们党有9000多万党员和400多万个基层党组织，只要始终守初心、担使命，那就无坚不摧。开展“不忘初心、牢记使命”主题教育，归根结底就是中国共产党必须始终为中国人民谋幸福、为中华民族谋复兴。只有这样，我们党才能长期执政，国家才能长治久安，老百姓才能生活更加幸福。全面建成小康社会，一个民族不能少；实现中华民族伟大复兴，一个民族也不能少。共产党说到就要做到，也一定能够做到。民族区域自治制度是我国的基本政治制度，要认真总结民族区域自治的理论和实践经验，坚持和完善这一制度，促进民族团结融合，促进各民族像石榴籽一样紧紧抱在一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离开张国利家时，乡亲们等候在路旁，习近平微笑着同他们握手话别。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16日上午，习近平在呼和浩特市考察，首先来到内蒙古大学。作为我们党在民族地区创办的第一所综合性大学，为民族地区人才培养和经济社会发展作出了贡献。在图书馆，习近平听取学校建设发展、教学科研、人才培养、思想政治建设等工作情况介绍，察看蒙古语言文学历史成果图书展示。蒙古文古籍展阅室收藏了众多历史文化典籍，记载了蒙古族文化与其他民族文化融合发展的历史。习近平认真听讲解，不时驻足端详。习近平强调，要加强对蒙古文古籍的搜集、整理、保护，挖掘弘扬蕴含其中的民族团结进步思想内涵，激励各族人民共同团结奋斗、共同繁荣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正值暑假，图书馆阅览室还有不少学生在学习。看到总书记走进来，大家顿时沸腾起来，聚拢到总书记身边。习近平亲切地同他们打招呼，询问学习生活情况。他指出，少年强则中国强。未来的竞争是年青人的竞争，今天的年青人是实现第二个百年奋斗目标的骨干和栋梁。同学们要志存高远、脚踏实地，学好知识，打好基础，增长才干，将来为中华民族伟大复兴贡献自己的智慧和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随后，习近平前往内蒙古自治区自然资源厅，调研指导自然资源厅开展“不忘初心、牢记使命”主题教育。他强调，各地区各部门在开展主题教育中要注意抓“四个到位”：一是抓思想认识到位，把学习贯穿始终，不断深化对主题教育重大意义的认识，深化对党的初心和使命的认识，深化对党面临的风险考验的认识。学习不能搞形式主义，不能急于求成，每次都要有新进步、新体会，日积月累。要结合实际加强学习，加深对生态文明建设重要性的领悟，加深对党中央对内蒙古战略定位的领悟，加深对自身职责的领悟。二是抓检视问题到位，深入调查研究，把问题找到找准，把根源挖深，明确努力方向和改进措施。三是抓整改落实到位，对症下药，该完善的体制机制要完善起来，该堵塞的漏洞要堵塞好，该批评的要认真批评，该处理的要严肃处理。要以解决实际问题的成效为衡量标准，发现问题立行立改，不能拖延，不能虚与应付。四是抓组织领导到位，主要领导同志要带头学习、带头调查研究、带头检视问题、带头整改落实，发挥表率作用。要同党中央安排部署对表对标，同时要结合实际，丰富方式方法。党内法规不少，主要问题在于执行不力，有的是缺乏执行能力，有的是缺乏执行底气。要强化法规制度执行，不能打折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习近平又来到自然资源政务大厅，同工作人员和办事群众交谈，了解开展主题教育和落实便捷高效政务服务等情况。习近平指出，要把群众观点和群众路线落实到各个工作环节和具体行动中，让群众办事更方便、更踏实。在推进高效便民服务的同时，要考虑周全，越是放开、推向市场，越要加强监管，依法依规严格管理和监督，严防腐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16日下午，习近平听取了内蒙古自治区党委和政府工作与开展“不忘初心、牢记使命”主题教育情况汇报，对内蒙古各项工作取得的成绩给予肯定，希望内蒙古的同志认真贯彻党中央要求，弘扬蒙古马精神，努力把各项工作做得更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习近平强调，国际格局加速演变，国际形势中不稳定不确定因素持续上升，我国发展外部环境中的挑战因素明显增多。同时，国内转变经济发展方式、优化经济结构、推动高质量发展已经进入攻坚克难的关键阶段，打好三大攻坚战尤需付出艰巨努力。我们要保持经济持续健康发展和社会大局稳定，必须把思想和行动统一到党中央对形势的判断和决策部署上来，坚定不移把自己的事情办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习近平指出，内蒙古地处祖国北疆，自然和生态资源十分丰富，民族文化多姿多彩，发展潜力巨大，战略地位重要。要推动经济高质量发展，把供给侧结构性改革聚焦到补短板上来，巩固“三去一降一补”成果，坚定不移深化改革开放，增强微观主体活力，提升产业链水平，畅通经济循环，推动农牧业高质量发展，促进城乡区域协调发展。要坚持生态优先、绿色发展，在集中集聚集约上找出路，加强草原保护，强化土地沙化荒漠化防治工作，保护好生态环境，筑牢我国北方重要生态安全屏障。要切实保障和改善民生，着力解决教育、就业、社保、医疗、住房等各方面存在的突出问题、紧迫问题，坚决打赢三大攻坚战，把脱贫攻坚重心向深度贫困地区聚焦，重点攻克“三保障”面临的难题，确保如期全面建成小康社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习近平强调，在主题教育中要全面把握守初心、担使命，找差距、抓落实这个总要求，把学习教育、调查研究、检视问题、整改落实贯通起来，努力取得实实在在成效。要加强督促指导，做得好的要及时表扬，开展不力的要及时批评提醒，出现偏差的要及时纠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习近平指出，内蒙古是我国民族区域自治制度的发源地，具有民族团结的光荣传统。要高举各民族大团结旗帜，全面贯彻党的民族政策，深化民族团结进步教育，践行守望相助理念，铸牢中华民族共同体意识，把各族人民紧紧团结在党的周围，共同守卫祖国边疆，共同创造美好生活，在新时代继续保持模范自治区的崇高荣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考察期间，习近平在呼和浩特亲切接见驻内蒙古部队副师职以上领导干部和团级单位主官，代表党中央和中央军委向驻内蒙古部队全体官兵致以诚挚问候。许其亮陪同接见。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丁薛祥、刘鹤、陈希、何立峰和中央有关部门负责同志陪同考察或参加有关活动。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0" w:lineRule="atLeast"/>
        <w:ind w:left="0" w:right="0" w:firstLine="540"/>
        <w:jc w:val="left"/>
        <w:rPr>
          <w:rFonts w:hint="eastAsia" w:ascii="仿宋_GB2312" w:hAnsi="仿宋_GB2312" w:eastAsia="仿宋_GB2312" w:cs="仿宋_GB2312"/>
          <w:i w:val="0"/>
          <w:caps w:val="0"/>
          <w:color w:val="222222"/>
          <w:spacing w:val="0"/>
          <w:sz w:val="28"/>
          <w:szCs w:val="28"/>
          <w:u w:val="none"/>
        </w:rPr>
      </w:pPr>
      <w:r>
        <w:rPr>
          <w:rFonts w:hint="eastAsia" w:ascii="仿宋_GB2312" w:hAnsi="仿宋_GB2312" w:eastAsia="仿宋_GB2312" w:cs="仿宋_GB2312"/>
          <w:i w:val="0"/>
          <w:caps w:val="0"/>
          <w:color w:val="222222"/>
          <w:spacing w:val="0"/>
          <w:sz w:val="28"/>
          <w:szCs w:val="28"/>
          <w:u w:val="none"/>
        </w:rPr>
        <w:t>《 人民日报 》（ 2019年07月17日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hint="eastAsia" w:asciiTheme="majorEastAsia" w:hAnsiTheme="majorEastAsia" w:eastAsiaTheme="majorEastAsia" w:cstheme="majorEastAsia"/>
          <w:color w:val="333333"/>
          <w:sz w:val="36"/>
          <w:szCs w:val="36"/>
        </w:rPr>
      </w:pPr>
      <w:bookmarkStart w:id="9" w:name="_Toc30636_WPSOffice_Level1"/>
      <w:bookmarkStart w:id="10" w:name="_Toc17672_WPSOffice_Level1"/>
      <w:r>
        <w:rPr>
          <w:rStyle w:val="11"/>
          <w:rFonts w:hint="eastAsia" w:asciiTheme="majorEastAsia" w:hAnsiTheme="majorEastAsia" w:eastAsiaTheme="majorEastAsia" w:cstheme="majorEastAsia"/>
          <w:i w:val="0"/>
          <w:caps w:val="0"/>
          <w:color w:val="333333"/>
          <w:spacing w:val="0"/>
          <w:sz w:val="36"/>
          <w:szCs w:val="36"/>
          <w:shd w:val="clear" w:fill="FFFFFF"/>
        </w:rPr>
        <w:t>关于新形势下党内政治生活的若干准则</w:t>
      </w:r>
      <w:bookmarkEnd w:id="9"/>
      <w:bookmarkEnd w:id="1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hint="eastAsia" w:asciiTheme="majorEastAsia" w:hAnsiTheme="majorEastAsia" w:eastAsiaTheme="majorEastAsia" w:cstheme="majorEastAsia"/>
          <w:color w:val="333333"/>
          <w:sz w:val="24"/>
          <w:szCs w:val="24"/>
        </w:rPr>
      </w:pPr>
      <w:r>
        <w:rPr>
          <w:rStyle w:val="11"/>
          <w:rFonts w:hint="eastAsia" w:asciiTheme="majorEastAsia" w:hAnsiTheme="majorEastAsia" w:eastAsiaTheme="majorEastAsia" w:cstheme="majorEastAsia"/>
          <w:i w:val="0"/>
          <w:caps w:val="0"/>
          <w:color w:val="333333"/>
          <w:spacing w:val="0"/>
          <w:sz w:val="24"/>
          <w:szCs w:val="24"/>
          <w:shd w:val="clear" w:fill="FFFFFF"/>
        </w:rPr>
        <w:t>(2016年10月27日中国共产党第十八届中央委员会第六次全体会议通过)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办好中国的事情，关键在党，关键在党要管党、从严治党。党要管党必须从党内政治生活管起，从严治党必须从党内政治生活严起。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11" w:name="_Toc32493_WPSOffice_Level1"/>
      <w:bookmarkStart w:id="12" w:name="_Toc7668_WPSOffice_Level1"/>
      <w:r>
        <w:rPr>
          <w:rStyle w:val="11"/>
          <w:rFonts w:hint="eastAsia" w:ascii="仿宋_GB2312" w:hAnsi="仿宋_GB2312" w:eastAsia="仿宋_GB2312" w:cs="仿宋_GB2312"/>
          <w:i w:val="0"/>
          <w:caps w:val="0"/>
          <w:color w:val="333333"/>
          <w:spacing w:val="0"/>
          <w:sz w:val="28"/>
          <w:szCs w:val="28"/>
          <w:shd w:val="clear" w:fill="FFFFFF"/>
        </w:rPr>
        <w:t>一、坚定理想信念</w:t>
      </w:r>
      <w:bookmarkEnd w:id="11"/>
      <w:bookmarkEnd w:id="1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13" w:name="_Toc29038_WPSOffice_Level1"/>
      <w:bookmarkStart w:id="14" w:name="_Toc1670_WPSOffice_Level1"/>
      <w:r>
        <w:rPr>
          <w:rStyle w:val="11"/>
          <w:rFonts w:hint="eastAsia" w:ascii="仿宋_GB2312" w:hAnsi="仿宋_GB2312" w:eastAsia="仿宋_GB2312" w:cs="仿宋_GB2312"/>
          <w:i w:val="0"/>
          <w:caps w:val="0"/>
          <w:color w:val="333333"/>
          <w:spacing w:val="0"/>
          <w:sz w:val="28"/>
          <w:szCs w:val="28"/>
          <w:shd w:val="clear" w:fill="FFFFFF"/>
        </w:rPr>
        <w:t>二、坚持党的基本路线</w:t>
      </w:r>
      <w:bookmarkEnd w:id="13"/>
      <w:bookmarkEnd w:id="1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15" w:name="_Toc15106_WPSOffice_Level1"/>
      <w:bookmarkStart w:id="16" w:name="_Toc26446_WPSOffice_Level1"/>
      <w:r>
        <w:rPr>
          <w:rStyle w:val="11"/>
          <w:rFonts w:hint="eastAsia" w:ascii="仿宋_GB2312" w:hAnsi="仿宋_GB2312" w:eastAsia="仿宋_GB2312" w:cs="仿宋_GB2312"/>
          <w:i w:val="0"/>
          <w:caps w:val="0"/>
          <w:color w:val="333333"/>
          <w:spacing w:val="0"/>
          <w:sz w:val="28"/>
          <w:szCs w:val="28"/>
          <w:shd w:val="clear" w:fill="FFFFFF"/>
        </w:rPr>
        <w:t>三、坚决维护党中央权威</w:t>
      </w:r>
      <w:bookmarkEnd w:id="15"/>
      <w:bookmarkEnd w:id="1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省、自治区、直辖市党委在党中央领导下开展工作，同级各个组织中的党组织和领导干部要自觉接受同级党委领导、向同级党委负责，重大事项和重要情况及时向同级党委请示报告。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17" w:name="_Toc14949_WPSOffice_Level1"/>
      <w:bookmarkStart w:id="18" w:name="_Toc10992_WPSOffice_Level1"/>
      <w:r>
        <w:rPr>
          <w:rStyle w:val="11"/>
          <w:rFonts w:hint="eastAsia" w:ascii="仿宋_GB2312" w:hAnsi="仿宋_GB2312" w:eastAsia="仿宋_GB2312" w:cs="仿宋_GB2312"/>
          <w:i w:val="0"/>
          <w:caps w:val="0"/>
          <w:color w:val="333333"/>
          <w:spacing w:val="0"/>
          <w:sz w:val="28"/>
          <w:szCs w:val="28"/>
          <w:shd w:val="clear" w:fill="FFFFFF"/>
        </w:rPr>
        <w:t>四、严明党的政治纪律</w:t>
      </w:r>
      <w:bookmarkEnd w:id="17"/>
      <w:bookmarkEnd w:id="1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纪律严明是全党统一意志、统一行动、步调一致前进的重要保障，是党内政治生活的重要内容。必须严明党的纪律，把纪律挺在前面，用铁的纪律从严治党。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19" w:name="_Toc2037_WPSOffice_Level1"/>
      <w:bookmarkStart w:id="20" w:name="_Toc28521_WPSOffice_Level1"/>
      <w:r>
        <w:rPr>
          <w:rStyle w:val="11"/>
          <w:rFonts w:hint="eastAsia" w:ascii="仿宋_GB2312" w:hAnsi="仿宋_GB2312" w:eastAsia="仿宋_GB2312" w:cs="仿宋_GB2312"/>
          <w:i w:val="0"/>
          <w:caps w:val="0"/>
          <w:color w:val="333333"/>
          <w:spacing w:val="0"/>
          <w:sz w:val="28"/>
          <w:szCs w:val="28"/>
          <w:shd w:val="clear" w:fill="FFFFFF"/>
        </w:rPr>
        <w:t>五、保持党同人民群众的血肉联系</w:t>
      </w:r>
      <w:bookmarkEnd w:id="19"/>
      <w:bookmarkEnd w:id="2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21" w:name="_Toc29210_WPSOffice_Level1"/>
      <w:bookmarkStart w:id="22" w:name="_Toc22984_WPSOffice_Level1"/>
      <w:r>
        <w:rPr>
          <w:rStyle w:val="11"/>
          <w:rFonts w:hint="eastAsia" w:ascii="仿宋_GB2312" w:hAnsi="仿宋_GB2312" w:eastAsia="仿宋_GB2312" w:cs="仿宋_GB2312"/>
          <w:i w:val="0"/>
          <w:caps w:val="0"/>
          <w:color w:val="333333"/>
          <w:spacing w:val="0"/>
          <w:sz w:val="28"/>
          <w:szCs w:val="28"/>
          <w:shd w:val="clear" w:fill="FFFFFF"/>
        </w:rPr>
        <w:t>六、坚持民主集中制原则</w:t>
      </w:r>
      <w:bookmarkEnd w:id="21"/>
      <w:bookmarkEnd w:id="2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hint="eastAsia" w:ascii="仿宋_GB2312" w:hAnsi="仿宋_GB2312" w:eastAsia="仿宋_GB2312" w:cs="仿宋_GB2312"/>
          <w:i w:val="0"/>
          <w:caps w:val="0"/>
          <w:color w:val="333333"/>
          <w:spacing w:val="0"/>
          <w:sz w:val="28"/>
          <w:szCs w:val="28"/>
          <w:shd w:val="clear" w:fill="FFFFFF"/>
        </w:rPr>
        <w:br w:type="textWrapping"/>
      </w:r>
      <w:r>
        <w:rPr>
          <w:rFonts w:hint="eastAsia" w:ascii="仿宋_GB2312" w:hAnsi="仿宋_GB2312" w:eastAsia="仿宋_GB2312" w:cs="仿宋_GB2312"/>
          <w:i w:val="0"/>
          <w:caps w:val="0"/>
          <w:color w:val="333333"/>
          <w:spacing w:val="0"/>
          <w:sz w:val="28"/>
          <w:szCs w:val="28"/>
          <w:shd w:val="clear" w:fill="FFFFFF"/>
        </w:rPr>
        <w:br w:type="textWrapping"/>
      </w:r>
      <w:r>
        <w:rPr>
          <w:rFonts w:hint="eastAsia" w:ascii="仿宋_GB2312" w:hAnsi="仿宋_GB2312" w:eastAsia="仿宋_GB2312" w:cs="仿宋_GB2312"/>
          <w:i w:val="0"/>
          <w:caps w:val="0"/>
          <w:color w:val="333333"/>
          <w:spacing w:val="0"/>
          <w:sz w:val="28"/>
          <w:szCs w:val="28"/>
          <w:shd w:val="clear" w:fill="FFFFFF"/>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在党的工作和活动中，该以组织名义出面不能以个人名义出面，该由集体研究不能个人擅自表态，不允许用个人主张代替党组织的主张、用个人决定代替党组织的决定。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23" w:name="_Toc1344_WPSOffice_Level1"/>
      <w:bookmarkStart w:id="24" w:name="_Toc21912_WPSOffice_Level1"/>
      <w:r>
        <w:rPr>
          <w:rStyle w:val="11"/>
          <w:rFonts w:hint="eastAsia" w:ascii="仿宋_GB2312" w:hAnsi="仿宋_GB2312" w:eastAsia="仿宋_GB2312" w:cs="仿宋_GB2312"/>
          <w:i w:val="0"/>
          <w:caps w:val="0"/>
          <w:color w:val="333333"/>
          <w:spacing w:val="0"/>
          <w:sz w:val="28"/>
          <w:szCs w:val="28"/>
          <w:shd w:val="clear" w:fill="FFFFFF"/>
        </w:rPr>
        <w:t>七、发扬党内民主和保障党员权利</w:t>
      </w:r>
      <w:bookmarkEnd w:id="23"/>
      <w:bookmarkEnd w:id="2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中央委员会、中央政治局、中央政治局常务委员会和党的各级委员会作出重大决策部署，必须深入开展调查研究，广泛听取各方面意见和建议，凝聚智慧和力量，做到科学决策、民主决策、依法决策。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25" w:name="_Toc27605_WPSOffice_Level1"/>
      <w:bookmarkStart w:id="26" w:name="_Toc6015_WPSOffice_Level1"/>
      <w:r>
        <w:rPr>
          <w:rStyle w:val="11"/>
          <w:rFonts w:hint="eastAsia" w:ascii="仿宋_GB2312" w:hAnsi="仿宋_GB2312" w:eastAsia="仿宋_GB2312" w:cs="仿宋_GB2312"/>
          <w:i w:val="0"/>
          <w:caps w:val="0"/>
          <w:color w:val="333333"/>
          <w:spacing w:val="0"/>
          <w:sz w:val="28"/>
          <w:szCs w:val="28"/>
          <w:shd w:val="clear" w:fill="FFFFFF"/>
        </w:rPr>
        <w:t>八、坚持正确选人用人导向</w:t>
      </w:r>
      <w:bookmarkEnd w:id="25"/>
      <w:bookmarkEnd w:id="2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坚持正确选人用人导向，是严肃党内政治生活的组织保证。必须严格标准、健全制度、完善政策、规范程序，使选出来的干部组织放心、群众满意、干部服气。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干部是党的宝贵财富，必须既严格教育、严格管理、严格监督，又在政治上、思想上、工作上、生活上真诚关爱，鼓励干部干事创业、大胆作为。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27" w:name="_Toc7368_WPSOffice_Level1"/>
      <w:bookmarkStart w:id="28" w:name="_Toc31841_WPSOffice_Level1"/>
      <w:r>
        <w:rPr>
          <w:rStyle w:val="11"/>
          <w:rFonts w:hint="eastAsia" w:ascii="仿宋_GB2312" w:hAnsi="仿宋_GB2312" w:eastAsia="仿宋_GB2312" w:cs="仿宋_GB2312"/>
          <w:i w:val="0"/>
          <w:caps w:val="0"/>
          <w:color w:val="333333"/>
          <w:spacing w:val="0"/>
          <w:sz w:val="28"/>
          <w:szCs w:val="28"/>
          <w:shd w:val="clear" w:fill="FFFFFF"/>
        </w:rPr>
        <w:t>九、严格党的组织生活制度</w:t>
      </w:r>
      <w:bookmarkEnd w:id="27"/>
      <w:bookmarkEnd w:id="2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党的组织生活是党内政治生活的重要内容和载体，是党组织对党员进行教育管理监督的重要形式。必须坚持党的组织生活各项制度，创新方式方法，增强党的组织生活活力。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坚持谈心谈话制度。党组织领导班子成员之间、班子成员和党员之间、党员和党员之间要开展经常性的谈心谈话，坦诚相见，交流思想，交换意见。领导干部要带头谈，也要接受党员、干部约谈。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29" w:name="_Toc16075_WPSOffice_Level1"/>
      <w:bookmarkStart w:id="30" w:name="_Toc15581_WPSOffice_Level1"/>
      <w:r>
        <w:rPr>
          <w:rStyle w:val="11"/>
          <w:rFonts w:hint="eastAsia" w:ascii="仿宋_GB2312" w:hAnsi="仿宋_GB2312" w:eastAsia="仿宋_GB2312" w:cs="仿宋_GB2312"/>
          <w:i w:val="0"/>
          <w:caps w:val="0"/>
          <w:color w:val="333333"/>
          <w:spacing w:val="0"/>
          <w:sz w:val="28"/>
          <w:szCs w:val="28"/>
          <w:shd w:val="clear" w:fill="FFFFFF"/>
        </w:rPr>
        <w:t>十、开展批评和自我批评</w:t>
      </w:r>
      <w:bookmarkEnd w:id="29"/>
      <w:bookmarkEnd w:id="3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批评和自我批评是我们党强身治病、保持肌体健康的锐利武器，也是加强和规范党内政治生活的重要手段。必须坚持不懈把批评和自我批评这个武器用好。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党员、干部必须严于自我解剖，对发现的问题要深入剖析原因，认真整改。对待批评要有则改之、无则加勉，不能搞无原则的纷争。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批评必须出于公心，不主观武断，不发泄私愤。坚决反对事不关己、高高挂起，明知不对、少说为佳的庸俗哲学和好人主义，坚决克服文过饰非、知错不改等错误倾向。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31" w:name="_Toc6285_WPSOffice_Level1"/>
      <w:bookmarkStart w:id="32" w:name="_Toc23038_WPSOffice_Level1"/>
      <w:r>
        <w:rPr>
          <w:rStyle w:val="11"/>
          <w:rFonts w:hint="eastAsia" w:ascii="仿宋_GB2312" w:hAnsi="仿宋_GB2312" w:eastAsia="仿宋_GB2312" w:cs="仿宋_GB2312"/>
          <w:i w:val="0"/>
          <w:caps w:val="0"/>
          <w:color w:val="333333"/>
          <w:spacing w:val="0"/>
          <w:sz w:val="28"/>
          <w:szCs w:val="28"/>
          <w:shd w:val="clear" w:fill="FFFFFF"/>
        </w:rPr>
        <w:t>十一、加强对权力运行的制约和监督</w:t>
      </w:r>
      <w:bookmarkEnd w:id="31"/>
      <w:bookmarkEnd w:id="3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监督是权力正确运行的根本保证，是加强和规范党内政治生活的重要举措。必须加强对领导干部的监督，党内不允许有不受制约的权力，也不允许有不受监督的特殊党员。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党的各级组织和领导干部必须在宪法法律范围内活动，增强法治意识、弘扬法治精神，自觉按法定权限、规则、程序办事，决不能以言代法、以权压法、徇私枉法，决不能违规干预司法。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营造党内民主监督环境，畅通党内民主监督渠道。党的各级组织和全体党员要增强监督意识，既履行监督责任，又接受各方面监督。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党内监督必须突出党的领导机关和领导干部特别是主要领导干部。领导干部要正确对待监督，主动接受监督，习惯在监督下开展工作，决不能拒绝监督、逃避监督。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对涉及违纪违法行为的举报，对党员反映的问题，任何党组织和领导干部都不准隐瞒不报、拖延不办。涉及所反映问题的领导干部应该回避，不准干预或插手组织调查。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坚持授权者要负责监督，发现问题要及时处置。强化上级组织对下级组织特别是主要领导干部行使权力的监督，防止权力失控和滥用。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w:t>
      </w:r>
      <w:bookmarkStart w:id="33" w:name="_Toc2993_WPSOffice_Level1"/>
      <w:bookmarkStart w:id="34" w:name="_Toc2026_WPSOffice_Level1"/>
      <w:r>
        <w:rPr>
          <w:rStyle w:val="11"/>
          <w:rFonts w:hint="eastAsia" w:ascii="仿宋_GB2312" w:hAnsi="仿宋_GB2312" w:eastAsia="仿宋_GB2312" w:cs="仿宋_GB2312"/>
          <w:i w:val="0"/>
          <w:caps w:val="0"/>
          <w:color w:val="333333"/>
          <w:spacing w:val="0"/>
          <w:sz w:val="28"/>
          <w:szCs w:val="28"/>
          <w:shd w:val="clear" w:fill="FFFFFF"/>
        </w:rPr>
        <w:t>十二、保持清正廉洁的政治本色</w:t>
      </w:r>
      <w:bookmarkEnd w:id="33"/>
      <w:bookmarkEnd w:id="3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建设廉洁政治，坚决反对腐败，是加强和规范党内政治生活的重要任务。必须筑牢拒腐防变的思想防线和制度防线，着力构建不敢腐、不能腐、不想腐的体制机制，保持党的肌体健康和队伍纯洁。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各级领导干部必须严以修身、严以用权、严以律己，谋事要实、创业要实、做人要实，经得起权力、金钱、美色考验，用党和人民赋予的权力为人民服务。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　　全面从严治党永远在路上。全党要坚持不懈努力，共同营造风清气正的政治生态，确保党始终成为中国特色社会主义事业的坚强领导核心。</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7C397-79D8-49D3-8F4F-223BC6E209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D667D11-E86C-460B-93E5-2C3B4A1F803E}"/>
  </w:font>
  <w:font w:name="微软雅黑">
    <w:panose1 w:val="020B0503020204020204"/>
    <w:charset w:val="86"/>
    <w:family w:val="auto"/>
    <w:pitch w:val="default"/>
    <w:sig w:usb0="80000287" w:usb1="2ACF3C50" w:usb2="00000016" w:usb3="00000000" w:csb0="0004001F" w:csb1="00000000"/>
    <w:embedRegular r:id="rId3" w:fontKey="{60B3E544-F5B8-4A57-B345-4D2137647499}"/>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B58A42C3-046B-4319-BDD5-84F3ACBEAF46}"/>
  </w:font>
  <w:font w:name="仿宋">
    <w:panose1 w:val="02010609060101010101"/>
    <w:charset w:val="86"/>
    <w:family w:val="auto"/>
    <w:pitch w:val="default"/>
    <w:sig w:usb0="800002BF" w:usb1="38CF7CFA" w:usb2="00000016" w:usb3="00000000" w:csb0="00040001" w:csb1="00000000"/>
    <w:embedRegular r:id="rId5" w:fontKey="{EABCA90A-7365-4119-9049-0E6128696077}"/>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D4E2B1"/>
    <w:multiLevelType w:val="singleLevel"/>
    <w:tmpl w:val="ECD4E2B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F5900"/>
    <w:rsid w:val="178F1EE8"/>
    <w:rsid w:val="1A9279B7"/>
    <w:rsid w:val="268F416C"/>
    <w:rsid w:val="2C8179C9"/>
    <w:rsid w:val="2E0F5900"/>
    <w:rsid w:val="44E130B8"/>
    <w:rsid w:val="4EAC3639"/>
    <w:rsid w:val="72BC0CB3"/>
    <w:rsid w:val="7DDB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42849</Words>
  <Characters>42998</Characters>
  <Lines>0</Lines>
  <Paragraphs>0</Paragraphs>
  <TotalTime>19</TotalTime>
  <ScaleCrop>false</ScaleCrop>
  <LinksUpToDate>false</LinksUpToDate>
  <CharactersWithSpaces>44405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2019-08-28T13:14:00Z</dcterms:created>
  <dc:creator>Lenovo</dc:creator>
  <cp:lastModifiedBy>lavender</cp:lastModifiedBy>
  <dcterms:modified xsi:type="dcterms:W3CDTF">2019-10-09T03:25:38Z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